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6"/>
        <w:gridCol w:w="3205"/>
        <w:gridCol w:w="3170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51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51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51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1" w:tooltip="https://nost" w:history="1"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конденсатоотводчика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3372"/>
        <w:gridCol w:w="1069"/>
        <w:gridCol w:w="4141"/>
      </w:tblGrid>
      <w:tr>
        <w:tblPrEx/>
        <w:trPr/>
        <w:tc>
          <w:tcPr>
            <w:tcW w:w="88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оборудования: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93"/>
        <w:gridCol w:w="1980"/>
        <w:gridCol w:w="290"/>
        <w:gridCol w:w="4358"/>
      </w:tblGrid>
      <w:tr>
        <w:tblPrEx/>
        <w:trPr/>
        <w:tc>
          <w:tcPr>
            <w:tcW w:w="182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установки (оборуд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вания)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18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20" w:type="pct"/>
            <w:vAlign w:val="top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50" w:type="pct"/>
            <w:vAlign w:val="top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омещени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91" w:type="pct"/>
            <w:vAlign w:val="top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19"/>
        <w:gridCol w:w="1419"/>
        <w:gridCol w:w="423"/>
        <w:gridCol w:w="1136"/>
        <w:gridCol w:w="423"/>
        <w:gridCol w:w="1136"/>
        <w:gridCol w:w="283"/>
        <w:gridCol w:w="1382"/>
      </w:tblGrid>
      <w:tr>
        <w:tblPrEx/>
        <w:trPr/>
        <w:tc>
          <w:tcPr>
            <w:tcW w:w="2024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1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545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545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</w:t>
            </w:r>
            <w:r>
              <w:rPr>
                <w:sz w:val="20"/>
                <w:szCs w:val="20"/>
              </w:rPr>
              <w:t xml:space="preserve">ающей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6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паровой линии: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19"/>
        <w:gridCol w:w="1419"/>
        <w:gridCol w:w="423"/>
        <w:gridCol w:w="1136"/>
        <w:gridCol w:w="283"/>
        <w:gridCol w:w="1278"/>
        <w:gridCol w:w="283"/>
        <w:gridCol w:w="1380"/>
      </w:tblGrid>
      <w:tr>
        <w:tblPrEx/>
        <w:trPr/>
        <w:tc>
          <w:tcPr>
            <w:tcW w:w="2024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1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545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пара</w:t>
            </w:r>
            <w:r>
              <w:rPr>
                <w:sz w:val="20"/>
                <w:szCs w:val="20"/>
              </w:rPr>
              <w:t xml:space="preserve"> 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62" w:type="pct"/>
            <w:vAlign w:val="bottom"/>
            <w:textDirection w:val="lrTb"/>
            <w:noWrap w:val="false"/>
          </w:tcPr>
          <w:p>
            <w:pPr>
              <w:pStyle w:val="85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(тепловая нагру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ка)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2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 на входе в устано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ку (</w:t>
            </w:r>
            <w:r>
              <w:rPr>
                <w:sz w:val="20"/>
                <w:szCs w:val="20"/>
              </w:rPr>
              <w:t xml:space="preserve">перед регулирующим клапаном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6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ТекстовоеПоле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 в теплообменном аппарате (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ред конденсатоотводчиком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</w:t>
            </w:r>
            <w:r>
              <w:rPr>
                <w:sz w:val="20"/>
                <w:szCs w:val="20"/>
              </w:rPr>
              <w:t xml:space="preserve">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пара (для пер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гретого пара)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8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54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конденсатной линии: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3"/>
        <w:gridCol w:w="2090"/>
        <w:gridCol w:w="421"/>
        <w:gridCol w:w="1955"/>
        <w:gridCol w:w="288"/>
        <w:gridCol w:w="3114"/>
      </w:tblGrid>
      <w:tr>
        <w:tblPrEx/>
        <w:trPr>
          <w:trHeight w:val="445"/>
        </w:trPr>
        <w:tc>
          <w:tcPr>
            <w:tcW w:w="122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сбора конденсата: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00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Деаэратор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кость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9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Конденсатн</w:t>
            </w:r>
            <w:r>
              <w:rPr>
                <w:sz w:val="20"/>
                <w:szCs w:val="20"/>
              </w:rPr>
              <w:t xml:space="preserve">ая</w:t>
            </w:r>
            <w:r>
              <w:rPr>
                <w:sz w:val="20"/>
                <w:szCs w:val="20"/>
              </w:rPr>
              <w:t xml:space="preserve"> маг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2"/>
        </w:trPr>
        <w:tc>
          <w:tcPr>
            <w:tcW w:w="122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3775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2" w:name="Флажок3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Другое </w:t>
            </w:r>
            <w:r>
              <w:rPr>
                <w:sz w:val="20"/>
                <w:szCs w:val="20"/>
              </w:rPr>
              <w:fldChar w:fldCharType="begin"/>
            </w:r>
            <w:bookmarkStart w:id="23" w:name="ТекстовоеПоле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tbl>
      <w:tblPr>
        <w:tblW w:w="3657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77"/>
        <w:gridCol w:w="1098"/>
        <w:gridCol w:w="747"/>
      </w:tblGrid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в</w:t>
            </w:r>
            <w:r>
              <w:rPr>
                <w:sz w:val="20"/>
                <w:szCs w:val="20"/>
              </w:rPr>
              <w:t xml:space="preserve"> ме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те сбора конденсата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4" w:name="ТекстовоеПоле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конденса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ной линии</w:t>
            </w:r>
            <w:r>
              <w:rPr>
                <w:sz w:val="20"/>
                <w:szCs w:val="20"/>
              </w:rPr>
              <w:t xml:space="preserve"> до места сбора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ТекстовоеПоле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подъема конденсатной 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ТекстовоеПоле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существующего/проектируемого конденсатопров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7" w:name="ТекстовоеПоле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283"/>
        <w:gridCol w:w="1701"/>
        <w:gridCol w:w="284"/>
        <w:gridCol w:w="2551"/>
      </w:tblGrid>
      <w:tr>
        <w:tblPrEx/>
        <w:trPr/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Чугун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9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Сталь 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0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Сталь нержав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ющая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283"/>
        <w:gridCol w:w="1701"/>
        <w:gridCol w:w="284"/>
        <w:gridCol w:w="2551"/>
      </w:tblGrid>
      <w:tr>
        <w:tblPrEx/>
        <w:trPr/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Флажок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Фланцы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2" w:name="Флажок2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3" w:name="Флажок2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Под с</w:t>
            </w:r>
            <w:r>
              <w:rPr>
                <w:sz w:val="20"/>
                <w:szCs w:val="20"/>
              </w:rPr>
              <w:t xml:space="preserve">варку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Встык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Внахлест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9"/>
        <w:gridCol w:w="7862"/>
      </w:tblGrid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497"/>
        </w:trPr>
        <w:tc>
          <w:tcPr>
            <w:tcW w:w="1228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4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567" w:right="567" w:bottom="567" w:left="1134" w:header="454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57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jc w:val="both"/>
    </w:pPr>
    <w:rPr>
      <w:sz w:val="24"/>
      <w:szCs w:val="24"/>
      <w:lang w:val="ru-RU" w:eastAsia="ru-RU" w:bidi="ar-SA"/>
    </w:rPr>
  </w:style>
  <w:style w:type="paragraph" w:styleId="852">
    <w:name w:val="Heading 2"/>
    <w:basedOn w:val="851"/>
    <w:next w:val="851"/>
    <w:link w:val="851"/>
    <w:qFormat/>
    <w:pPr>
      <w:jc w:val="center"/>
      <w:keepNext/>
      <w:outlineLvl w:val="1"/>
    </w:pPr>
    <w:rPr>
      <w:b/>
      <w:sz w:val="32"/>
      <w:szCs w:val="32"/>
    </w:rPr>
  </w:style>
  <w:style w:type="character" w:styleId="853" w:default="1">
    <w:name w:val="Default Paragraph Font"/>
    <w:next w:val="853"/>
    <w:link w:val="851"/>
    <w:semiHidden/>
  </w:style>
  <w:style w:type="table" w:styleId="854">
    <w:name w:val="Table Normal"/>
    <w:next w:val="854"/>
    <w:link w:val="851"/>
    <w:semiHidden/>
    <w:tblPr/>
  </w:style>
  <w:style w:type="numbering" w:styleId="855" w:default="1">
    <w:name w:val="No List"/>
    <w:next w:val="855"/>
    <w:link w:val="851"/>
    <w:semiHidden/>
  </w:style>
  <w:style w:type="table" w:styleId="856">
    <w:name w:val="Table Grid"/>
    <w:basedOn w:val="854"/>
    <w:next w:val="856"/>
    <w:link w:val="851"/>
    <w:pPr>
      <w:jc w:val="both"/>
    </w:pPr>
    <w:tblPr/>
  </w:style>
  <w:style w:type="paragraph" w:styleId="857">
    <w:name w:val="Header"/>
    <w:basedOn w:val="851"/>
    <w:next w:val="857"/>
    <w:link w:val="851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851"/>
    <w:next w:val="858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9">
    <w:name w:val="Page Number"/>
    <w:basedOn w:val="853"/>
    <w:next w:val="859"/>
    <w:link w:val="851"/>
  </w:style>
  <w:style w:type="character" w:styleId="860">
    <w:name w:val="Footer Char"/>
    <w:next w:val="860"/>
    <w:link w:val="858"/>
    <w:uiPriority w:val="99"/>
    <w:rPr>
      <w:sz w:val="24"/>
      <w:szCs w:val="24"/>
    </w:rPr>
  </w:style>
  <w:style w:type="paragraph" w:styleId="861">
    <w:name w:val="Balloon Text"/>
    <w:basedOn w:val="851"/>
    <w:next w:val="861"/>
    <w:link w:val="862"/>
    <w:rPr>
      <w:rFonts w:ascii="Tahoma" w:hAnsi="Tahoma" w:cs="Tahoma"/>
      <w:sz w:val="16"/>
      <w:szCs w:val="16"/>
    </w:rPr>
  </w:style>
  <w:style w:type="character" w:styleId="862">
    <w:name w:val="Balloon Text Char"/>
    <w:next w:val="862"/>
    <w:link w:val="861"/>
    <w:rPr>
      <w:rFonts w:ascii="Tahoma" w:hAnsi="Tahoma" w:cs="Tahoma"/>
      <w:sz w:val="16"/>
      <w:szCs w:val="16"/>
    </w:r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13</cp:revision>
  <dcterms:created xsi:type="dcterms:W3CDTF">2017-04-19T09:19:00Z</dcterms:created>
  <dcterms:modified xsi:type="dcterms:W3CDTF">2024-06-07T08:38:14Z</dcterms:modified>
  <cp:version>983040</cp:version>
</cp:coreProperties>
</file>