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46"/>
        <w:gridCol w:w="3205"/>
        <w:gridCol w:w="3170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51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51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51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51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51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51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1" w:tooltip="https://nost" w:history="1"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33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51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Опросный лист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под</w:t>
      </w:r>
      <w:r>
        <w:rPr>
          <w:b/>
          <w:sz w:val="20"/>
          <w:szCs w:val="20"/>
        </w:rPr>
        <w:t xml:space="preserve">бора </w:t>
      </w:r>
      <w:r>
        <w:rPr>
          <w:b/>
          <w:sz w:val="20"/>
          <w:szCs w:val="20"/>
        </w:rPr>
        <w:t xml:space="preserve">конденсатора выпара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51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839"/>
        <w:gridCol w:w="3372"/>
        <w:gridCol w:w="1069"/>
        <w:gridCol w:w="4141"/>
      </w:tblGrid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1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(должность)</w:t>
            </w:r>
            <w:r>
              <w:rPr>
                <w:sz w:val="16"/>
                <w:szCs w:val="16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</w:tcBorders>
            <w:tcW w:w="198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W w:w="88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61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3" w:type="pct"/>
            <w:vAlign w:val="top"/>
            <w:textDirection w:val="lrTb"/>
            <w:noWrap w:val="false"/>
          </w:tcPr>
          <w:p>
            <w:pPr>
              <w:pStyle w:val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7" w:type="pct"/>
            <w:vAlign w:val="top"/>
            <w:textDirection w:val="lrTb"/>
            <w:noWrap w:val="false"/>
          </w:tcPr>
          <w:p>
            <w:pPr>
              <w:pStyle w:val="8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>
        <w:rPr>
          <w:b/>
          <w:sz w:val="20"/>
          <w:szCs w:val="20"/>
          <w:lang w:val="en-US"/>
        </w:rPr>
      </w:r>
    </w:p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греющего контура</w:t>
      </w:r>
      <w:r>
        <w:rPr>
          <w:b/>
          <w:sz w:val="20"/>
          <w:szCs w:val="20"/>
        </w:rPr>
        <w:t xml:space="preserve">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851"/>
      </w:tblGrid>
      <w:tr>
        <w:tblPrEx/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Теплоноситель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Пар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кг/ч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Характеристика нагреваемого контура: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43"/>
        <w:gridCol w:w="1544"/>
        <w:gridCol w:w="846"/>
        <w:gridCol w:w="5088"/>
      </w:tblGrid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Нагреваемая среда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14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контура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147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Например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вода с ХВО, сетевая вода, система ГВС или отопления)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бар(и)</w:t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  <w:vertAlign w:val="superscript"/>
              </w:rPr>
              <w:t xml:space="preserve">3</w:t>
            </w:r>
            <w:r>
              <w:rPr>
                <w:sz w:val="20"/>
                <w:szCs w:val="20"/>
              </w:rPr>
              <w:t xml:space="preserve">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на входе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</w:r>
            <w:r>
              <w:rPr>
                <w:sz w:val="20"/>
                <w:szCs w:val="20"/>
                <w:vertAlign w:val="superscript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на в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ходе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</w:r>
            <w:r>
              <w:rPr>
                <w:sz w:val="20"/>
                <w:szCs w:val="20"/>
                <w:vertAlign w:val="superscript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jc w:val="lef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температура на выходе (если есть огран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чение)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</w:r>
            <w:r>
              <w:rPr>
                <w:sz w:val="20"/>
                <w:szCs w:val="20"/>
                <w:vertAlign w:val="superscript"/>
              </w:rPr>
            </w:r>
          </w:p>
        </w:tc>
      </w:tr>
      <w:tr>
        <w:tblPrEx/>
        <w:trPr/>
        <w:tc>
          <w:tcPr>
            <w:tcW w:w="141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Допустимые потери нап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ра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0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41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spacing w:before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</w:r>
      <w:r>
        <w:rPr>
          <w:b/>
          <w:sz w:val="20"/>
          <w:szCs w:val="20"/>
          <w:lang w:val="en-US"/>
        </w:rPr>
      </w:r>
    </w:p>
    <w:p>
      <w:pPr>
        <w:pStyle w:val="851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17"/>
        <w:gridCol w:w="104"/>
        <w:gridCol w:w="1474"/>
        <w:gridCol w:w="246"/>
        <w:gridCol w:w="69"/>
        <w:gridCol w:w="242"/>
        <w:gridCol w:w="1040"/>
        <w:gridCol w:w="246"/>
        <w:gridCol w:w="1474"/>
        <w:gridCol w:w="369"/>
        <w:gridCol w:w="1840"/>
      </w:tblGrid>
      <w:tr>
        <w:tblPrEx/>
        <w:trPr/>
        <w:tc>
          <w:tcPr>
            <w:tcW w:w="159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установки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90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щени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6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2384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55"/>
        </w:trPr>
        <w:tc>
          <w:tcPr>
            <w:gridSpan w:val="2"/>
            <w:tcW w:w="1642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7" w:type="pct"/>
            <w:vAlign w:val="bottom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177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82" w:type="pct"/>
            <w:vAlign w:val="bottom"/>
            <w:textDirection w:val="lrTb"/>
            <w:noWrap w:val="false"/>
          </w:tcPr>
          <w:p>
            <w:pPr>
              <w:pStyle w:val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6"/>
        </w:trPr>
        <w:tc>
          <w:tcPr>
            <w:gridSpan w:val="2"/>
            <w:tcW w:w="164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окруж</w:t>
            </w:r>
            <w:r>
              <w:rPr>
                <w:sz w:val="20"/>
                <w:szCs w:val="20"/>
              </w:rPr>
              <w:t xml:space="preserve">ающе</w:t>
            </w:r>
            <w:r>
              <w:rPr>
                <w:sz w:val="20"/>
                <w:szCs w:val="20"/>
              </w:rPr>
              <w:t xml:space="preserve">го во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000000" w:sz="4" w:space="0"/>
            </w:tcBorders>
            <w:tcW w:w="64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8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707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7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82" w:type="pct"/>
            <w:vAlign w:val="bottom"/>
            <w:textDirection w:val="lrTb"/>
            <w:noWrap w:val="false"/>
          </w:tcPr>
          <w:p>
            <w:pPr>
              <w:pStyle w:val="85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59"/>
        <w:gridCol w:w="7862"/>
      </w:tblGrid>
      <w:tr>
        <w:tblPrEx/>
        <w:trPr/>
        <w:tc>
          <w:tcPr>
            <w:tcW w:w="1228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top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599"/>
        </w:trPr>
        <w:tc>
          <w:tcPr>
            <w:tcW w:w="1228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772" w:type="pct"/>
            <w:vAlign w:val="bottom"/>
            <w:textDirection w:val="lrTb"/>
            <w:noWrap w:val="false"/>
          </w:tcPr>
          <w:p>
            <w:pPr>
              <w:pStyle w:val="85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567" w:right="567" w:bottom="567" w:left="1134" w:header="454" w:footer="3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3"/>
    <w:link w:val="678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853"/>
    <w:link w:val="852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57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pPr>
      <w:jc w:val="both"/>
    </w:pPr>
    <w:rPr>
      <w:sz w:val="24"/>
      <w:szCs w:val="24"/>
      <w:lang w:val="ru-RU" w:eastAsia="ru-RU" w:bidi="ar-SA"/>
    </w:rPr>
  </w:style>
  <w:style w:type="paragraph" w:styleId="852">
    <w:name w:val="Heading 2"/>
    <w:basedOn w:val="851"/>
    <w:next w:val="851"/>
    <w:link w:val="851"/>
    <w:qFormat/>
    <w:pPr>
      <w:jc w:val="center"/>
      <w:keepNext/>
      <w:outlineLvl w:val="1"/>
    </w:pPr>
    <w:rPr>
      <w:b/>
      <w:sz w:val="32"/>
      <w:szCs w:val="32"/>
    </w:rPr>
  </w:style>
  <w:style w:type="character" w:styleId="853" w:default="1">
    <w:name w:val="Default Paragraph Font"/>
    <w:next w:val="853"/>
    <w:link w:val="851"/>
    <w:semiHidden/>
  </w:style>
  <w:style w:type="table" w:styleId="854">
    <w:name w:val="Table Normal"/>
    <w:next w:val="854"/>
    <w:link w:val="851"/>
    <w:semiHidden/>
    <w:tblPr/>
  </w:style>
  <w:style w:type="numbering" w:styleId="855" w:default="1">
    <w:name w:val="No List"/>
    <w:next w:val="855"/>
    <w:link w:val="851"/>
    <w:semiHidden/>
  </w:style>
  <w:style w:type="table" w:styleId="856">
    <w:name w:val="Table Grid"/>
    <w:basedOn w:val="854"/>
    <w:next w:val="856"/>
    <w:link w:val="851"/>
    <w:pPr>
      <w:jc w:val="both"/>
    </w:pPr>
    <w:tblPr/>
  </w:style>
  <w:style w:type="paragraph" w:styleId="857">
    <w:name w:val="Header"/>
    <w:basedOn w:val="851"/>
    <w:next w:val="857"/>
    <w:link w:val="851"/>
    <w:pPr>
      <w:tabs>
        <w:tab w:val="center" w:pos="4677" w:leader="none"/>
        <w:tab w:val="right" w:pos="9355" w:leader="none"/>
      </w:tabs>
    </w:pPr>
  </w:style>
  <w:style w:type="paragraph" w:styleId="858">
    <w:name w:val="Footer"/>
    <w:basedOn w:val="851"/>
    <w:next w:val="858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59">
    <w:name w:val="Page Number"/>
    <w:basedOn w:val="853"/>
    <w:next w:val="859"/>
    <w:link w:val="851"/>
  </w:style>
  <w:style w:type="character" w:styleId="860">
    <w:name w:val="Footer Char"/>
    <w:next w:val="860"/>
    <w:link w:val="858"/>
    <w:uiPriority w:val="99"/>
    <w:rPr>
      <w:sz w:val="24"/>
      <w:szCs w:val="24"/>
    </w:rPr>
  </w:style>
  <w:style w:type="paragraph" w:styleId="861">
    <w:name w:val="Balloon Text"/>
    <w:basedOn w:val="851"/>
    <w:next w:val="861"/>
    <w:link w:val="862"/>
    <w:rPr>
      <w:rFonts w:ascii="Tahoma" w:hAnsi="Tahoma" w:cs="Tahoma"/>
      <w:sz w:val="16"/>
      <w:szCs w:val="16"/>
    </w:rPr>
  </w:style>
  <w:style w:type="character" w:styleId="862">
    <w:name w:val="Balloon Text Char"/>
    <w:next w:val="862"/>
    <w:link w:val="861"/>
    <w:rPr>
      <w:rFonts w:ascii="Tahoma" w:hAnsi="Tahoma" w:cs="Tahoma"/>
      <w:sz w:val="16"/>
      <w:szCs w:val="16"/>
    </w:r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99</cp:revision>
  <dcterms:created xsi:type="dcterms:W3CDTF">2009-06-03T12:50:00Z</dcterms:created>
  <dcterms:modified xsi:type="dcterms:W3CDTF">2024-06-07T08:38:42Z</dcterms:modified>
  <cp:version>983040</cp:version>
</cp:coreProperties>
</file>